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203D" w:rsidRPr="002F33F1" w:rsidRDefault="0001203D">
      <w:pPr>
        <w:rPr>
          <w:lang w:val="cs-CZ"/>
        </w:rPr>
      </w:pPr>
    </w:p>
    <w:p w:rsidR="003430EC" w:rsidRDefault="003430EC" w:rsidP="003430EC">
      <w:pPr>
        <w:pStyle w:val="Nzev"/>
        <w:jc w:val="center"/>
        <w:rPr>
          <w:lang w:val="cs-CZ"/>
        </w:rPr>
      </w:pPr>
      <w:r w:rsidRPr="002F33F1">
        <w:rPr>
          <w:lang w:val="cs-CZ"/>
        </w:rPr>
        <w:t>Zpráva o činnosti</w:t>
      </w:r>
      <w:r w:rsidRPr="002F33F1">
        <w:rPr>
          <w:lang w:val="cs-CZ"/>
        </w:rPr>
        <w:br/>
        <w:t>škol</w:t>
      </w:r>
      <w:r w:rsidR="00CB7E50" w:rsidRPr="002F33F1">
        <w:rPr>
          <w:lang w:val="cs-CZ"/>
        </w:rPr>
        <w:t>k</w:t>
      </w:r>
      <w:r w:rsidRPr="002F33F1">
        <w:rPr>
          <w:lang w:val="cs-CZ"/>
        </w:rPr>
        <w:t>y spolupracující s Mensou ČR</w:t>
      </w:r>
      <w:r w:rsidR="006B5B29">
        <w:rPr>
          <w:lang w:val="cs-CZ"/>
        </w:rPr>
        <w:t xml:space="preserve"> - reflexe</w:t>
      </w:r>
    </w:p>
    <w:p w:rsidR="006B5B29" w:rsidRDefault="006B5B29" w:rsidP="006B5B29">
      <w:pPr>
        <w:spacing w:line="360" w:lineRule="auto"/>
        <w:jc w:val="center"/>
        <w:rPr>
          <w:rFonts w:cstheme="minorHAnsi"/>
          <w:b/>
          <w:color w:val="1F497D" w:themeColor="text2"/>
          <w:sz w:val="32"/>
          <w:szCs w:val="32"/>
          <w:u w:val="single"/>
        </w:rPr>
      </w:pPr>
      <w:r>
        <w:rPr>
          <w:rFonts w:cstheme="minorHAnsi"/>
          <w:b/>
          <w:color w:val="1F497D" w:themeColor="text2"/>
          <w:sz w:val="32"/>
          <w:szCs w:val="32"/>
          <w:u w:val="single"/>
        </w:rPr>
        <w:t xml:space="preserve">Roční zpráva klubu Rozárka </w:t>
      </w:r>
      <w:r w:rsidRPr="00E17B40">
        <w:rPr>
          <w:rFonts w:cstheme="minorHAnsi"/>
          <w:b/>
          <w:noProof/>
          <w:color w:val="1F497D" w:themeColor="text2"/>
          <w:sz w:val="32"/>
          <w:szCs w:val="32"/>
          <w:u w:val="single"/>
          <w:lang w:eastAsia="cs-CZ"/>
        </w:rPr>
        <w:drawing>
          <wp:inline distT="0" distB="0" distL="0" distR="0">
            <wp:extent cx="528091" cy="528091"/>
            <wp:effectExtent l="19050" t="0" r="5309" b="0"/>
            <wp:docPr id="17" name="obrázek 4" descr="Mensa ČR - Home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ensa ČR - Home | Facebook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98" cy="528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color w:val="1F497D" w:themeColor="text2"/>
          <w:sz w:val="32"/>
          <w:szCs w:val="32"/>
          <w:u w:val="single"/>
        </w:rPr>
        <w:t xml:space="preserve"> - Reflexe </w:t>
      </w:r>
    </w:p>
    <w:p w:rsidR="006B5B29" w:rsidRDefault="006B5B29" w:rsidP="006B5B29">
      <w:pPr>
        <w:spacing w:line="360" w:lineRule="auto"/>
        <w:jc w:val="both"/>
        <w:rPr>
          <w:rFonts w:cstheme="minorHAnsi"/>
        </w:rPr>
      </w:pPr>
      <w:r w:rsidRPr="00C72463">
        <w:rPr>
          <w:rFonts w:cstheme="minorHAnsi"/>
        </w:rPr>
        <w:t>Během celoročního projektu Klubu Rozárka si děti především osvojily práci s abstraktními pojmy. Rozvíjely si vědomosti, dovednosti a schopnosti pomocí vědomostních her, kvízů, apod. Aktivizující metody realizované v Klubu Rozárka napomohly k</w:t>
      </w:r>
      <w:r>
        <w:rPr>
          <w:rFonts w:cstheme="minorHAnsi"/>
        </w:rPr>
        <w:t>e zvýšení jejich samostatnosti a sebevědomí.</w:t>
      </w:r>
      <w:r w:rsidRPr="00C72463">
        <w:rPr>
          <w:rFonts w:cstheme="minorHAnsi"/>
        </w:rPr>
        <w:t xml:space="preserve"> </w:t>
      </w:r>
      <w:r>
        <w:rPr>
          <w:rFonts w:cstheme="minorHAnsi"/>
        </w:rPr>
        <w:t xml:space="preserve">Pracovaly s chybou jakou s jednou možnou alternativou v hledání správného řešení. </w:t>
      </w:r>
      <w:r w:rsidRPr="00C72463">
        <w:rPr>
          <w:rFonts w:cstheme="minorHAnsi"/>
        </w:rPr>
        <w:t>Naučily se propojovat abstraktní pojmy s logikou. Do c</w:t>
      </w:r>
      <w:r>
        <w:rPr>
          <w:rFonts w:cstheme="minorHAnsi"/>
        </w:rPr>
        <w:t>elého projektu byli zapojeni i r</w:t>
      </w:r>
      <w:r w:rsidRPr="00C72463">
        <w:rPr>
          <w:rFonts w:cstheme="minorHAnsi"/>
        </w:rPr>
        <w:t>odiče, kteří s dětmi v domácím prostředí hráli vědom</w:t>
      </w:r>
      <w:r>
        <w:rPr>
          <w:rFonts w:cstheme="minorHAnsi"/>
        </w:rPr>
        <w:t>ostní hry, pexesa,</w:t>
      </w:r>
      <w:r w:rsidRPr="00C72463">
        <w:rPr>
          <w:rFonts w:cstheme="minorHAnsi"/>
        </w:rPr>
        <w:t xml:space="preserve"> apod.</w:t>
      </w:r>
      <w:r>
        <w:rPr>
          <w:rFonts w:cstheme="minorHAnsi"/>
        </w:rPr>
        <w:t xml:space="preserve"> Děti se naučily pracovat </w:t>
      </w:r>
      <w:r w:rsidRPr="00C72463">
        <w:rPr>
          <w:rFonts w:cstheme="minorHAnsi"/>
        </w:rPr>
        <w:t>s informacemi, které využívaly k dosažení správného řešení vytýčeného problému. Zkoumaly zákonitosti p</w:t>
      </w:r>
      <w:r>
        <w:rPr>
          <w:rFonts w:cstheme="minorHAnsi"/>
        </w:rPr>
        <w:t>řírody za pomocí konkrétních pokusů.</w:t>
      </w:r>
      <w:r w:rsidRPr="00C72463">
        <w:rPr>
          <w:rFonts w:cstheme="minorHAnsi"/>
        </w:rPr>
        <w:t xml:space="preserve"> </w:t>
      </w:r>
      <w:r w:rsidRPr="007767E1">
        <w:rPr>
          <w:rFonts w:cstheme="minorHAnsi"/>
          <w:u w:val="single"/>
        </w:rPr>
        <w:t>Smyslem Klubu Rozárky bylo vyhledávat a nominovat děti mimořádně nadané, včetně následné identifikace. To se v letošním roce však nestalo</w:t>
      </w:r>
      <w:r w:rsidRPr="007767E1">
        <w:rPr>
          <w:rFonts w:cstheme="minorHAnsi"/>
        </w:rPr>
        <w:t>.</w:t>
      </w:r>
      <w:r w:rsidRPr="00C72463">
        <w:rPr>
          <w:rFonts w:cstheme="minorHAnsi"/>
          <w:b/>
          <w:u w:val="single"/>
        </w:rPr>
        <w:t xml:space="preserve"> Žádné dítě nebylo PPP identifikováno, ale i přesto můžeme konstatovat, že došlo ke zlepšení. V loňském roce mělo odklad povinné školní docházky</w:t>
      </w:r>
      <w:r w:rsidRPr="007767E1">
        <w:rPr>
          <w:rFonts w:cstheme="minorHAnsi"/>
          <w:b/>
          <w:u w:val="single"/>
        </w:rPr>
        <w:t xml:space="preserve"> </w:t>
      </w:r>
      <w:r w:rsidRPr="007767E1">
        <w:rPr>
          <w:rFonts w:cstheme="minorHAnsi"/>
          <w:u w:val="single"/>
        </w:rPr>
        <w:t xml:space="preserve">uděleno 11 dětí, v letošním roce jejich počet za fungování Klubu Rozárka klesl na pouhých osm. </w:t>
      </w:r>
      <w:r w:rsidRPr="00C72463">
        <w:rPr>
          <w:rFonts w:cstheme="minorHAnsi"/>
        </w:rPr>
        <w:t>Můžeme se tedy domnívat, že aktivit</w:t>
      </w:r>
      <w:r>
        <w:rPr>
          <w:rFonts w:cstheme="minorHAnsi"/>
        </w:rPr>
        <w:t>y realizované v daném klubu byly</w:t>
      </w:r>
      <w:r w:rsidRPr="00C72463">
        <w:rPr>
          <w:rFonts w:cstheme="minorHAnsi"/>
        </w:rPr>
        <w:t xml:space="preserve"> pr</w:t>
      </w:r>
      <w:r>
        <w:rPr>
          <w:rFonts w:cstheme="minorHAnsi"/>
        </w:rPr>
        <w:t xml:space="preserve">o děti velkým přínosem a napomohly ke zvýšení IQ.  S jistotou to však můžeme konstatovat až po delším sledování. </w:t>
      </w:r>
    </w:p>
    <w:p w:rsidR="006B5B29" w:rsidRDefault="006B5B29" w:rsidP="006B5B29">
      <w:pPr>
        <w:spacing w:line="360" w:lineRule="auto"/>
        <w:jc w:val="both"/>
        <w:rPr>
          <w:rFonts w:cstheme="minorHAnsi"/>
        </w:rPr>
      </w:pPr>
    </w:p>
    <w:p w:rsidR="006B5B29" w:rsidRDefault="006B5B29" w:rsidP="006B5B29">
      <w:pPr>
        <w:spacing w:line="360" w:lineRule="auto"/>
        <w:jc w:val="both"/>
        <w:rPr>
          <w:rFonts w:cstheme="minorHAnsi"/>
        </w:rPr>
      </w:pPr>
    </w:p>
    <w:p w:rsidR="006B5B29" w:rsidRDefault="006B5B29" w:rsidP="006B5B29">
      <w:pPr>
        <w:spacing w:line="360" w:lineRule="auto"/>
        <w:jc w:val="both"/>
        <w:rPr>
          <w:rFonts w:cstheme="minorHAnsi"/>
        </w:rPr>
      </w:pPr>
    </w:p>
    <w:p w:rsidR="006B5B29" w:rsidRDefault="006B5B29" w:rsidP="006B5B29">
      <w:pPr>
        <w:spacing w:line="360" w:lineRule="auto"/>
        <w:jc w:val="both"/>
        <w:rPr>
          <w:rFonts w:cstheme="minorHAnsi"/>
        </w:rPr>
      </w:pPr>
    </w:p>
    <w:p w:rsidR="006B5B29" w:rsidRDefault="006B5B29" w:rsidP="006B5B29">
      <w:pPr>
        <w:spacing w:line="360" w:lineRule="auto"/>
        <w:jc w:val="both"/>
        <w:rPr>
          <w:rFonts w:cstheme="minorHAnsi"/>
        </w:rPr>
      </w:pPr>
    </w:p>
    <w:p w:rsidR="006B5B29" w:rsidRPr="00C72463" w:rsidRDefault="006B5B29" w:rsidP="006B5B29">
      <w:pPr>
        <w:spacing w:line="360" w:lineRule="auto"/>
        <w:jc w:val="both"/>
        <w:rPr>
          <w:rFonts w:cstheme="minorHAnsi"/>
        </w:rPr>
      </w:pPr>
    </w:p>
    <w:p w:rsidR="006B5B29" w:rsidRDefault="006B5B29" w:rsidP="006B5B29">
      <w:pPr>
        <w:spacing w:line="360" w:lineRule="auto"/>
        <w:rPr>
          <w:rFonts w:cstheme="minorHAnsi"/>
          <w:b/>
          <w:color w:val="1F497D" w:themeColor="text2"/>
          <w:sz w:val="32"/>
          <w:szCs w:val="32"/>
          <w:u w:val="single"/>
        </w:rPr>
      </w:pPr>
      <w:r>
        <w:rPr>
          <w:rFonts w:cstheme="minorHAnsi"/>
          <w:b/>
          <w:color w:val="1F497D" w:themeColor="text2"/>
          <w:sz w:val="32"/>
          <w:szCs w:val="32"/>
          <w:u w:val="single"/>
        </w:rPr>
        <w:t>Doporučení pro další školní rok 2022_2023</w:t>
      </w:r>
    </w:p>
    <w:p w:rsidR="006B5B29" w:rsidRPr="00C72463" w:rsidRDefault="006B5B29" w:rsidP="006B5B29">
      <w:pPr>
        <w:pStyle w:val="Odstavecseseznamem"/>
        <w:numPr>
          <w:ilvl w:val="0"/>
          <w:numId w:val="1"/>
        </w:numPr>
        <w:spacing w:line="360" w:lineRule="auto"/>
        <w:rPr>
          <w:rFonts w:cstheme="minorHAnsi"/>
          <w:sz w:val="24"/>
          <w:szCs w:val="24"/>
        </w:rPr>
      </w:pPr>
      <w:r w:rsidRPr="00C72463">
        <w:rPr>
          <w:rFonts w:cstheme="minorHAnsi"/>
          <w:sz w:val="24"/>
          <w:szCs w:val="24"/>
        </w:rPr>
        <w:t>V co nejvyšší míře aplikovat aktivizující metody v Klubu Rozárka</w:t>
      </w:r>
    </w:p>
    <w:p w:rsidR="006B5B29" w:rsidRDefault="006B5B29" w:rsidP="006B5B29">
      <w:pPr>
        <w:pStyle w:val="Odstavecseseznamem"/>
        <w:numPr>
          <w:ilvl w:val="0"/>
          <w:numId w:val="1"/>
        </w:numPr>
        <w:spacing w:line="360" w:lineRule="auto"/>
        <w:rPr>
          <w:rFonts w:cstheme="minorHAnsi"/>
          <w:sz w:val="24"/>
          <w:szCs w:val="24"/>
        </w:rPr>
      </w:pPr>
      <w:r w:rsidRPr="00C72463">
        <w:rPr>
          <w:rFonts w:cstheme="minorHAnsi"/>
          <w:sz w:val="24"/>
          <w:szCs w:val="24"/>
        </w:rPr>
        <w:t xml:space="preserve">Více propojit </w:t>
      </w:r>
      <w:r>
        <w:rPr>
          <w:rFonts w:cstheme="minorHAnsi"/>
          <w:sz w:val="24"/>
          <w:szCs w:val="24"/>
        </w:rPr>
        <w:t>vzdělávací činnosti i do běžné výuky v MŠ</w:t>
      </w:r>
    </w:p>
    <w:p w:rsidR="006B5B29" w:rsidRDefault="006B5B29" w:rsidP="006B5B29">
      <w:pPr>
        <w:pStyle w:val="Odstavecseseznamem"/>
        <w:numPr>
          <w:ilvl w:val="0"/>
          <w:numId w:val="1"/>
        </w:num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Využívat více moderní technologie při práci s informacemi </w:t>
      </w:r>
    </w:p>
    <w:p w:rsidR="006B5B29" w:rsidRDefault="006B5B29" w:rsidP="006B5B29">
      <w:pPr>
        <w:pStyle w:val="Odstavecseseznamem"/>
        <w:numPr>
          <w:ilvl w:val="0"/>
          <w:numId w:val="1"/>
        </w:num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Vytvářet prostory pro vlastní názory a možná řešení </w:t>
      </w:r>
    </w:p>
    <w:p w:rsidR="006B5B29" w:rsidRDefault="006B5B29" w:rsidP="006B5B29">
      <w:pPr>
        <w:pStyle w:val="Odstavecseseznamem"/>
        <w:numPr>
          <w:ilvl w:val="0"/>
          <w:numId w:val="1"/>
        </w:num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Rozšířit spolupráci Rozárky směrem k jiným subjektům ve městě</w:t>
      </w:r>
    </w:p>
    <w:p w:rsidR="006B5B29" w:rsidRDefault="006B5B29" w:rsidP="006B5B29">
      <w:pPr>
        <w:pStyle w:val="Odstavecseseznamem"/>
        <w:numPr>
          <w:ilvl w:val="0"/>
          <w:numId w:val="1"/>
        </w:num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Podporovat nadále začlenění Rodičů do vzdělávání</w:t>
      </w:r>
    </w:p>
    <w:p w:rsidR="003430EC" w:rsidRPr="002F33F1" w:rsidRDefault="003430EC" w:rsidP="006B5B29">
      <w:pPr>
        <w:spacing w:before="100" w:beforeAutospacing="1"/>
        <w:ind w:left="4678"/>
        <w:jc w:val="both"/>
        <w:rPr>
          <w:lang w:val="cs-CZ"/>
        </w:rPr>
      </w:pPr>
    </w:p>
    <w:sectPr w:rsidR="003430EC" w:rsidRPr="002F33F1" w:rsidSect="0068777F">
      <w:headerReference w:type="default" r:id="rId8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4B40" w:rsidRDefault="00664B40" w:rsidP="006B5B29">
      <w:r>
        <w:separator/>
      </w:r>
    </w:p>
  </w:endnote>
  <w:endnote w:type="continuationSeparator" w:id="1">
    <w:p w:rsidR="00664B40" w:rsidRDefault="00664B40" w:rsidP="006B5B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4B40" w:rsidRDefault="00664B40" w:rsidP="006B5B29">
      <w:r>
        <w:separator/>
      </w:r>
    </w:p>
  </w:footnote>
  <w:footnote w:type="continuationSeparator" w:id="1">
    <w:p w:rsidR="00664B40" w:rsidRDefault="00664B40" w:rsidP="006B5B2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5B29" w:rsidRDefault="006B5B29" w:rsidP="006B5B29">
    <w:pPr>
      <w:spacing w:before="61"/>
      <w:ind w:left="110"/>
      <w:rPr>
        <w:rFonts w:ascii="Arial" w:hAnsi="Arial" w:cs="Arial"/>
        <w:b/>
      </w:rPr>
    </w:pPr>
    <w:r w:rsidRPr="006B5B29">
      <w:drawing>
        <wp:inline distT="0" distB="0" distL="0" distR="0">
          <wp:extent cx="1924050" cy="1085493"/>
          <wp:effectExtent l="19050" t="0" r="0" b="0"/>
          <wp:docPr id="2" name="obrázek 4" descr="C:\Users\Peťánek\Downloads\Hrnek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Peťánek\Downloads\Hrnek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7735" cy="1087572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inline>
      </w:drawing>
    </w:r>
    <w:r w:rsidRPr="006B5B29">
      <w:rPr>
        <w:rFonts w:ascii="Arial" w:hAnsi="Arial" w:cs="Arial"/>
        <w:b/>
        <w:sz w:val="16"/>
        <w:szCs w:val="16"/>
      </w:rPr>
      <w:t xml:space="preserve"> </w:t>
    </w:r>
    <w:r w:rsidRPr="006B5B29">
      <w:rPr>
        <w:rFonts w:ascii="Arial" w:hAnsi="Arial" w:cs="Arial"/>
        <w:b/>
      </w:rPr>
      <w:t xml:space="preserve">Mateřská škola Jeseník, </w:t>
    </w:r>
  </w:p>
  <w:p w:rsidR="006B5B29" w:rsidRPr="006B5B29" w:rsidRDefault="006B5B29" w:rsidP="006B5B29">
    <w:pPr>
      <w:spacing w:before="61"/>
      <w:ind w:left="1550" w:firstLine="610"/>
      <w:rPr>
        <w:color w:val="111641"/>
        <w:w w:val="95"/>
      </w:rPr>
    </w:pPr>
    <w:r w:rsidRPr="006B5B29">
      <w:rPr>
        <w:rFonts w:ascii="Arial" w:hAnsi="Arial" w:cs="Arial"/>
        <w:b/>
      </w:rPr>
      <w:t>Křížkovského 1217, příspěvková organizace</w:t>
    </w:r>
  </w:p>
  <w:p w:rsidR="006B5B29" w:rsidRDefault="006B5B29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9A2A87"/>
    <w:multiLevelType w:val="hybridMultilevel"/>
    <w:tmpl w:val="7F04529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01203D"/>
    <w:rsid w:val="0001203D"/>
    <w:rsid w:val="00015BD1"/>
    <w:rsid w:val="00016C48"/>
    <w:rsid w:val="000216BD"/>
    <w:rsid w:val="00036236"/>
    <w:rsid w:val="00066EF9"/>
    <w:rsid w:val="00080A9C"/>
    <w:rsid w:val="000D08A8"/>
    <w:rsid w:val="000E55BA"/>
    <w:rsid w:val="000F27CB"/>
    <w:rsid w:val="001111F6"/>
    <w:rsid w:val="00126B82"/>
    <w:rsid w:val="001311A6"/>
    <w:rsid w:val="00274C96"/>
    <w:rsid w:val="00282249"/>
    <w:rsid w:val="002927F8"/>
    <w:rsid w:val="002C6ECE"/>
    <w:rsid w:val="002F33F1"/>
    <w:rsid w:val="003026EC"/>
    <w:rsid w:val="00327FF6"/>
    <w:rsid w:val="003430EC"/>
    <w:rsid w:val="003573FD"/>
    <w:rsid w:val="003C138D"/>
    <w:rsid w:val="003F65A5"/>
    <w:rsid w:val="00417587"/>
    <w:rsid w:val="004538A8"/>
    <w:rsid w:val="004E28C0"/>
    <w:rsid w:val="004E59D3"/>
    <w:rsid w:val="004F2403"/>
    <w:rsid w:val="004F2703"/>
    <w:rsid w:val="005C3509"/>
    <w:rsid w:val="00627479"/>
    <w:rsid w:val="00634566"/>
    <w:rsid w:val="00646230"/>
    <w:rsid w:val="006566BA"/>
    <w:rsid w:val="00664B40"/>
    <w:rsid w:val="0068777F"/>
    <w:rsid w:val="006A2EE8"/>
    <w:rsid w:val="006B5B29"/>
    <w:rsid w:val="006B7E0E"/>
    <w:rsid w:val="006C5E02"/>
    <w:rsid w:val="00705460"/>
    <w:rsid w:val="007350C5"/>
    <w:rsid w:val="00750EFC"/>
    <w:rsid w:val="00792A12"/>
    <w:rsid w:val="007C0A94"/>
    <w:rsid w:val="007C116B"/>
    <w:rsid w:val="007C22C3"/>
    <w:rsid w:val="007D4F97"/>
    <w:rsid w:val="00845C5C"/>
    <w:rsid w:val="008D5AE6"/>
    <w:rsid w:val="009A607D"/>
    <w:rsid w:val="00A349E0"/>
    <w:rsid w:val="00AA1D93"/>
    <w:rsid w:val="00AC5E9E"/>
    <w:rsid w:val="00AE33A5"/>
    <w:rsid w:val="00AF68BE"/>
    <w:rsid w:val="00BE1938"/>
    <w:rsid w:val="00BF5555"/>
    <w:rsid w:val="00BF7B30"/>
    <w:rsid w:val="00C15AEE"/>
    <w:rsid w:val="00C229F1"/>
    <w:rsid w:val="00C3177D"/>
    <w:rsid w:val="00C3694A"/>
    <w:rsid w:val="00CB7E50"/>
    <w:rsid w:val="00CC5DF3"/>
    <w:rsid w:val="00CD2377"/>
    <w:rsid w:val="00CD4FED"/>
    <w:rsid w:val="00CE39D4"/>
    <w:rsid w:val="00D16FC3"/>
    <w:rsid w:val="00D54386"/>
    <w:rsid w:val="00D7023C"/>
    <w:rsid w:val="00D96866"/>
    <w:rsid w:val="00E04049"/>
    <w:rsid w:val="00E44566"/>
    <w:rsid w:val="00E968A3"/>
    <w:rsid w:val="00EB1FFA"/>
    <w:rsid w:val="00ED173B"/>
    <w:rsid w:val="00ED6664"/>
    <w:rsid w:val="00ED70F1"/>
    <w:rsid w:val="00F02AB7"/>
    <w:rsid w:val="00F51FAA"/>
    <w:rsid w:val="00FE23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3177D"/>
  </w:style>
  <w:style w:type="paragraph" w:styleId="Nadpis1">
    <w:name w:val="heading 1"/>
    <w:basedOn w:val="Normln"/>
    <w:next w:val="Normln"/>
    <w:link w:val="Nadpis1Char"/>
    <w:uiPriority w:val="9"/>
    <w:qFormat/>
    <w:rsid w:val="006566B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01203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01203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dpis1Char">
    <w:name w:val="Nadpis 1 Char"/>
    <w:basedOn w:val="Standardnpsmoodstavce"/>
    <w:link w:val="Nadpis1"/>
    <w:uiPriority w:val="9"/>
    <w:rsid w:val="006566B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table" w:styleId="Mkatabulky">
    <w:name w:val="Table Grid"/>
    <w:basedOn w:val="Normlntabulka"/>
    <w:uiPriority w:val="59"/>
    <w:rsid w:val="006566B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vtlstnovnzvraznn1">
    <w:name w:val="Light Shading Accent 1"/>
    <w:basedOn w:val="Normlntabulka"/>
    <w:uiPriority w:val="60"/>
    <w:rsid w:val="006566BA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tednseznam1zvraznn1">
    <w:name w:val="Medium List 1 Accent 1"/>
    <w:basedOn w:val="Normlntabulka"/>
    <w:uiPriority w:val="65"/>
    <w:rsid w:val="006566BA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paragraph" w:styleId="Odstavecseseznamem">
    <w:name w:val="List Paragraph"/>
    <w:basedOn w:val="Normln"/>
    <w:uiPriority w:val="34"/>
    <w:qFormat/>
    <w:rsid w:val="006B5B29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5B2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5B2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6B5B2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6B5B29"/>
  </w:style>
  <w:style w:type="paragraph" w:styleId="Zpat">
    <w:name w:val="footer"/>
    <w:basedOn w:val="Normln"/>
    <w:link w:val="ZpatChar"/>
    <w:uiPriority w:val="99"/>
    <w:semiHidden/>
    <w:unhideWhenUsed/>
    <w:rsid w:val="006B5B2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6B5B2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254</Words>
  <Characters>1499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Institute of Biostatistics and Analyses</Company>
  <LinksUpToDate>false</LinksUpToDate>
  <CharactersWithSpaces>1750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 Šnajdrová</dc:creator>
  <cp:lastModifiedBy>Peťánek</cp:lastModifiedBy>
  <cp:revision>2</cp:revision>
  <cp:lastPrinted>2013-01-04T10:54:00Z</cp:lastPrinted>
  <dcterms:created xsi:type="dcterms:W3CDTF">2022-10-05T17:06:00Z</dcterms:created>
  <dcterms:modified xsi:type="dcterms:W3CDTF">2022-10-05T17:06:00Z</dcterms:modified>
</cp:coreProperties>
</file>